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71BF" w14:textId="77777777" w:rsidR="009564FA" w:rsidRPr="009564FA" w:rsidRDefault="009564FA" w:rsidP="009564FA">
      <w:pPr>
        <w:rPr>
          <w:rFonts w:ascii="Aptos Display" w:hAnsi="Aptos Display" w:cs="Calibri"/>
          <w:b/>
          <w:bCs/>
          <w:sz w:val="28"/>
          <w:szCs w:val="28"/>
        </w:rPr>
      </w:pPr>
      <w:r w:rsidRPr="009564FA">
        <w:rPr>
          <w:rFonts w:ascii="Aptos Display" w:hAnsi="Aptos Display" w:cs="Calibri"/>
          <w:b/>
          <w:bCs/>
          <w:sz w:val="28"/>
          <w:szCs w:val="28"/>
        </w:rPr>
        <w:t xml:space="preserve">Nyheder fra Bestyrelsen </w:t>
      </w:r>
    </w:p>
    <w:p w14:paraId="17A085A1" w14:textId="74FBD001" w:rsidR="009564FA" w:rsidRPr="009564FA" w:rsidRDefault="009564FA" w:rsidP="009564FA">
      <w:pPr>
        <w:rPr>
          <w:rFonts w:ascii="Aptos Display" w:hAnsi="Aptos Display" w:cs="Calibri"/>
          <w:b/>
          <w:bCs/>
          <w:sz w:val="28"/>
          <w:szCs w:val="28"/>
        </w:rPr>
      </w:pPr>
      <w:r w:rsidRPr="009564FA">
        <w:rPr>
          <w:rFonts w:ascii="Aptos Display" w:hAnsi="Aptos Display" w:cs="Calibri"/>
          <w:b/>
          <w:bCs/>
          <w:sz w:val="28"/>
          <w:szCs w:val="28"/>
        </w:rPr>
        <w:t xml:space="preserve">Bestyrelsesmøde 6. november 2025 </w:t>
      </w:r>
    </w:p>
    <w:p w14:paraId="4D88414D" w14:textId="60E25A34" w:rsidR="00AF0222" w:rsidRPr="00AF0222" w:rsidRDefault="009564FA" w:rsidP="009564FA">
      <w:pPr>
        <w:rPr>
          <w:rFonts w:ascii="Aptos Display" w:hAnsi="Aptos Display" w:cs="Calibri"/>
        </w:rPr>
      </w:pPr>
      <w:r w:rsidRPr="009564FA">
        <w:rPr>
          <w:rFonts w:ascii="Aptos Display" w:hAnsi="Aptos Display" w:cs="Calibri"/>
        </w:rPr>
        <w:t>Bestyrelsen for Jammerbugt Forsyning A/S godkendte på sit møde den 6. november 2025 budget og takster for 2026. Gebyrblad og takstblad kan</w:t>
      </w:r>
      <w:r w:rsidR="007879CD">
        <w:rPr>
          <w:rFonts w:ascii="Aptos Display" w:hAnsi="Aptos Display" w:cs="Calibri"/>
        </w:rPr>
        <w:t xml:space="preserve"> findes andetsteds på hjemmesiden.</w:t>
      </w:r>
    </w:p>
    <w:p w14:paraId="6B3D22F8" w14:textId="4DB3ED9B" w:rsidR="00E31D87" w:rsidRDefault="00E31D87" w:rsidP="009564FA">
      <w:pPr>
        <w:rPr>
          <w:rFonts w:ascii="Aptos Display" w:eastAsia="Arial" w:hAnsi="Aptos Display" w:cs="Calibri"/>
          <w:color w:val="000000"/>
        </w:rPr>
      </w:pPr>
      <w:r w:rsidRPr="00E31D87">
        <w:rPr>
          <w:rFonts w:ascii="Aptos Display" w:eastAsia="Arial" w:hAnsi="Aptos Display" w:cs="Calibri"/>
          <w:color w:val="000000"/>
        </w:rPr>
        <w:t>Med baggrund i værdiansættelsen og tilbagemeldingen fra Vandsektortilsynet omkring den økonomiske ramme for 2026, samt revisorernes anbefaling vedrørende afskrivningsgrundlaget m.v., er budgettet for 2026 vedtaget af Selskabets bestyrelse.</w:t>
      </w:r>
    </w:p>
    <w:p w14:paraId="3E92EF37" w14:textId="6BC47804" w:rsidR="00AF0222" w:rsidRDefault="00E31D87" w:rsidP="009564FA">
      <w:pPr>
        <w:rPr>
          <w:rFonts w:ascii="Aptos Display" w:eastAsia="Arial" w:hAnsi="Aptos Display" w:cs="Calibri"/>
          <w:color w:val="000000"/>
        </w:rPr>
      </w:pPr>
      <w:r w:rsidRPr="00E31D87">
        <w:rPr>
          <w:rFonts w:ascii="Aptos Display" w:eastAsia="Arial" w:hAnsi="Aptos Display" w:cs="Calibri"/>
          <w:color w:val="000000"/>
        </w:rPr>
        <w:t xml:space="preserve">De vedtagne takster for 2026 </w:t>
      </w:r>
      <w:r>
        <w:rPr>
          <w:rFonts w:ascii="Aptos Display" w:eastAsia="Arial" w:hAnsi="Aptos Display" w:cs="Calibri"/>
          <w:color w:val="000000"/>
        </w:rPr>
        <w:t>er efterfølgende</w:t>
      </w:r>
      <w:r w:rsidRPr="00E31D87">
        <w:rPr>
          <w:rFonts w:ascii="Aptos Display" w:eastAsia="Arial" w:hAnsi="Aptos Display" w:cs="Calibri"/>
          <w:color w:val="000000"/>
        </w:rPr>
        <w:t xml:space="preserve"> ”legalitets</w:t>
      </w:r>
      <w:r>
        <w:rPr>
          <w:rFonts w:ascii="Aptos Display" w:eastAsia="Arial" w:hAnsi="Aptos Display" w:cs="Calibri"/>
          <w:color w:val="000000"/>
        </w:rPr>
        <w:t>godkendt</w:t>
      </w:r>
      <w:r w:rsidRPr="00E31D87">
        <w:rPr>
          <w:rFonts w:ascii="Aptos Display" w:eastAsia="Arial" w:hAnsi="Aptos Display" w:cs="Calibri"/>
          <w:color w:val="000000"/>
        </w:rPr>
        <w:t>” hos Jammerbugt Kommune</w:t>
      </w:r>
      <w:r>
        <w:rPr>
          <w:rFonts w:ascii="Aptos Display" w:eastAsia="Arial" w:hAnsi="Aptos Display" w:cs="Calibri"/>
          <w:color w:val="000000"/>
        </w:rPr>
        <w:t>.</w:t>
      </w:r>
    </w:p>
    <w:p w14:paraId="3241CFAF" w14:textId="23D30A99" w:rsidR="00E31D87" w:rsidRDefault="00E31D87" w:rsidP="009564FA">
      <w:pPr>
        <w:rPr>
          <w:rFonts w:ascii="Aptos Display" w:eastAsia="Arial" w:hAnsi="Aptos Display" w:cs="Calibri"/>
          <w:color w:val="000000"/>
        </w:rPr>
      </w:pPr>
      <w:r w:rsidRPr="00E31D87">
        <w:rPr>
          <w:rFonts w:ascii="Aptos Display" w:eastAsia="Arial" w:hAnsi="Aptos Display" w:cs="Calibri"/>
          <w:color w:val="000000"/>
        </w:rPr>
        <w:t>Anlægsbudgettet i 2026 fastsættes til 50,5 mio. kr., hvilket er 1,5 mio. kr. højere end det justerede anlægsbudget for</w:t>
      </w:r>
      <w:r w:rsidR="00B655B6">
        <w:rPr>
          <w:rFonts w:ascii="Aptos Display" w:eastAsia="Arial" w:hAnsi="Aptos Display" w:cs="Calibri"/>
          <w:color w:val="000000"/>
        </w:rPr>
        <w:t xml:space="preserve"> 2025</w:t>
      </w:r>
      <w:r>
        <w:rPr>
          <w:rFonts w:ascii="Aptos Display" w:eastAsia="Arial" w:hAnsi="Aptos Display" w:cs="Calibri"/>
          <w:color w:val="000000"/>
        </w:rPr>
        <w:t>.</w:t>
      </w:r>
    </w:p>
    <w:p w14:paraId="7CF6EFA7" w14:textId="58C254F3" w:rsidR="00AF0222" w:rsidRPr="00AF0222" w:rsidRDefault="00AF0222" w:rsidP="009564FA">
      <w:pPr>
        <w:rPr>
          <w:rFonts w:ascii="Aptos Display" w:eastAsia="Arial" w:hAnsi="Aptos Display" w:cs="Calibri"/>
          <w:color w:val="000000"/>
        </w:rPr>
      </w:pPr>
      <w:r w:rsidRPr="00AF0222">
        <w:rPr>
          <w:rFonts w:ascii="Aptos Display" w:eastAsia="Arial" w:hAnsi="Aptos Display" w:cs="Calibri"/>
          <w:color w:val="000000"/>
        </w:rPr>
        <w:t>Følgende blev besluttet:</w:t>
      </w:r>
    </w:p>
    <w:p w14:paraId="00F5CFB7" w14:textId="77777777" w:rsidR="009564FA" w:rsidRPr="009564FA" w:rsidRDefault="009564FA" w:rsidP="00AF0222">
      <w:pPr>
        <w:numPr>
          <w:ilvl w:val="0"/>
          <w:numId w:val="2"/>
        </w:numPr>
        <w:spacing w:before="9" w:after="0" w:line="276" w:lineRule="auto"/>
        <w:ind w:right="594"/>
        <w:rPr>
          <w:rFonts w:ascii="Aptos Display" w:eastAsia="Arial" w:hAnsi="Aptos Display" w:cs="Calibri"/>
        </w:rPr>
      </w:pPr>
      <w:r w:rsidRPr="009564FA">
        <w:rPr>
          <w:rFonts w:ascii="Aptos Display" w:eastAsia="Arial" w:hAnsi="Aptos Display" w:cs="Calibri"/>
          <w:color w:val="000000"/>
        </w:rPr>
        <w:t>Det variable drikkevandsbidrag (vandbidrag) fastholdes på samme niveau som for 2025.</w:t>
      </w:r>
    </w:p>
    <w:p w14:paraId="712E5FD7" w14:textId="77777777" w:rsidR="009564FA" w:rsidRPr="009564FA" w:rsidRDefault="009564FA" w:rsidP="00AF0222">
      <w:pPr>
        <w:numPr>
          <w:ilvl w:val="0"/>
          <w:numId w:val="2"/>
        </w:numPr>
        <w:spacing w:before="9" w:after="0" w:line="276" w:lineRule="auto"/>
        <w:ind w:right="317"/>
        <w:rPr>
          <w:rFonts w:ascii="Aptos Display" w:eastAsia="Arial" w:hAnsi="Aptos Display" w:cs="Calibri"/>
        </w:rPr>
      </w:pPr>
      <w:r w:rsidRPr="009564FA">
        <w:rPr>
          <w:rFonts w:ascii="Aptos Display" w:eastAsia="Arial" w:hAnsi="Aptos Display" w:cs="Calibri"/>
          <w:color w:val="000000"/>
        </w:rPr>
        <w:t>Det variable spildevandsbidrag (vandafledningsbidrag) forhøjes med 2,50 kr./m3 inkl. moms.</w:t>
      </w:r>
    </w:p>
    <w:p w14:paraId="1B1FBC6F" w14:textId="77777777" w:rsidR="009564FA" w:rsidRPr="009564FA" w:rsidRDefault="009564FA" w:rsidP="00AF0222">
      <w:pPr>
        <w:numPr>
          <w:ilvl w:val="0"/>
          <w:numId w:val="2"/>
        </w:numPr>
        <w:spacing w:after="0" w:line="276" w:lineRule="auto"/>
        <w:ind w:right="810"/>
        <w:rPr>
          <w:rFonts w:ascii="Aptos Display" w:eastAsia="Arial" w:hAnsi="Aptos Display" w:cs="Calibri"/>
        </w:rPr>
      </w:pPr>
      <w:r w:rsidRPr="009564FA">
        <w:rPr>
          <w:rFonts w:ascii="Aptos Display" w:eastAsia="Arial" w:hAnsi="Aptos Display" w:cs="Calibri"/>
          <w:color w:val="000000"/>
        </w:rPr>
        <w:t>Tilslutningsbidrag og de faste bidrag for vand og spildevand indeksreguleres iht. gældende lovgivning og prisindekser udmeldt af Vandsektortilsynet.</w:t>
      </w:r>
    </w:p>
    <w:p w14:paraId="2B8CC0F9" w14:textId="77777777" w:rsidR="009564FA" w:rsidRPr="009564FA" w:rsidRDefault="009564FA" w:rsidP="00AF0222">
      <w:pPr>
        <w:numPr>
          <w:ilvl w:val="0"/>
          <w:numId w:val="2"/>
        </w:numPr>
        <w:spacing w:before="3" w:after="0" w:line="276" w:lineRule="auto"/>
        <w:ind w:right="-200"/>
        <w:jc w:val="both"/>
        <w:rPr>
          <w:rFonts w:ascii="Aptos Display" w:eastAsia="Arial" w:hAnsi="Aptos Display" w:cs="Calibri"/>
        </w:rPr>
      </w:pPr>
      <w:r w:rsidRPr="009564FA">
        <w:rPr>
          <w:rFonts w:ascii="Aptos Display" w:eastAsia="Arial" w:hAnsi="Aptos Display" w:cs="Calibri"/>
          <w:color w:val="000000"/>
        </w:rPr>
        <w:t>Tømningsordningens takster fastholdes på samme niveau som for 2025.</w:t>
      </w:r>
    </w:p>
    <w:p w14:paraId="51D3D158" w14:textId="77777777" w:rsidR="009564FA" w:rsidRPr="009564FA" w:rsidRDefault="009564FA" w:rsidP="00AF0222">
      <w:pPr>
        <w:numPr>
          <w:ilvl w:val="0"/>
          <w:numId w:val="2"/>
        </w:numPr>
        <w:spacing w:before="3" w:after="0" w:line="276" w:lineRule="auto"/>
        <w:ind w:right="-200"/>
        <w:jc w:val="both"/>
        <w:rPr>
          <w:rFonts w:ascii="Aptos Display" w:eastAsia="Arial" w:hAnsi="Aptos Display" w:cs="Calibri"/>
        </w:rPr>
      </w:pPr>
      <w:r w:rsidRPr="009564FA">
        <w:rPr>
          <w:rFonts w:ascii="Aptos Display" w:eastAsia="Arial" w:hAnsi="Aptos Display" w:cs="Calibri"/>
          <w:color w:val="000000"/>
        </w:rPr>
        <w:t>Det kommunale vejbidrag fastholdes på 8% af anlægsudgifterne.</w:t>
      </w:r>
    </w:p>
    <w:p w14:paraId="3C808F6B" w14:textId="77777777" w:rsidR="009564FA" w:rsidRPr="009564FA" w:rsidRDefault="009564FA" w:rsidP="00AF0222">
      <w:pPr>
        <w:numPr>
          <w:ilvl w:val="0"/>
          <w:numId w:val="2"/>
        </w:numPr>
        <w:spacing w:before="3" w:after="0" w:line="276" w:lineRule="auto"/>
        <w:ind w:right="-200"/>
        <w:jc w:val="both"/>
        <w:rPr>
          <w:rFonts w:ascii="Aptos Display" w:eastAsia="Arial" w:hAnsi="Aptos Display" w:cs="Calibri"/>
        </w:rPr>
      </w:pPr>
      <w:r w:rsidRPr="009564FA">
        <w:rPr>
          <w:rFonts w:ascii="Aptos Display" w:eastAsia="Arial" w:hAnsi="Aptos Display" w:cs="Calibri"/>
          <w:color w:val="000000"/>
        </w:rPr>
        <w:t>Gebyrerne fastholdes på samme niveau som for 2025.</w:t>
      </w:r>
    </w:p>
    <w:p w14:paraId="48F2D991" w14:textId="140FC837" w:rsidR="009564FA" w:rsidRPr="009564FA" w:rsidRDefault="009564FA" w:rsidP="009564FA">
      <w:pPr>
        <w:spacing w:before="3" w:after="0" w:line="260" w:lineRule="atLeast"/>
        <w:ind w:left="584" w:right="-200"/>
        <w:jc w:val="both"/>
        <w:rPr>
          <w:rFonts w:ascii="Aptos Display" w:eastAsia="Arial" w:hAnsi="Aptos Display" w:cs="Calibri"/>
        </w:rPr>
      </w:pPr>
      <w:r w:rsidRPr="009564FA">
        <w:rPr>
          <w:rFonts w:ascii="Aptos Display" w:hAnsi="Aptos Display" w:cs="Calibri"/>
        </w:rPr>
        <w:br/>
      </w:r>
    </w:p>
    <w:p w14:paraId="279159C8" w14:textId="06B1D3FE" w:rsidR="009564FA" w:rsidRPr="00AF0222" w:rsidRDefault="009564FA" w:rsidP="009564FA">
      <w:pPr>
        <w:rPr>
          <w:rFonts w:ascii="Aptos Display" w:hAnsi="Aptos Display" w:cs="Calibri"/>
        </w:rPr>
      </w:pPr>
      <w:r w:rsidRPr="00AF0222">
        <w:rPr>
          <w:rFonts w:ascii="Aptos Display" w:hAnsi="Aptos Display" w:cs="Calibri"/>
        </w:rPr>
        <w:t xml:space="preserve">Bestyrelsen godkendte følgende mødekalender for 2026: </w:t>
      </w:r>
    </w:p>
    <w:p w14:paraId="0E2E19C9" w14:textId="2BFEEEC6" w:rsidR="009564FA" w:rsidRPr="009564FA" w:rsidRDefault="009564FA" w:rsidP="009564FA">
      <w:pPr>
        <w:pStyle w:val="Listeafsnit"/>
        <w:numPr>
          <w:ilvl w:val="0"/>
          <w:numId w:val="1"/>
        </w:numPr>
        <w:rPr>
          <w:rFonts w:ascii="Aptos Display" w:hAnsi="Aptos Display" w:cs="Calibri"/>
        </w:rPr>
      </w:pPr>
      <w:r w:rsidRPr="009564FA">
        <w:rPr>
          <w:rFonts w:ascii="Aptos Display" w:hAnsi="Aptos Display" w:cs="Calibri"/>
        </w:rPr>
        <w:t xml:space="preserve">Torsdag den 12. februar 2026 </w:t>
      </w:r>
    </w:p>
    <w:p w14:paraId="199FFC7A" w14:textId="7DF00433" w:rsidR="009564FA" w:rsidRPr="009564FA" w:rsidRDefault="009564FA" w:rsidP="009564FA">
      <w:pPr>
        <w:pStyle w:val="Listeafsnit"/>
        <w:numPr>
          <w:ilvl w:val="0"/>
          <w:numId w:val="1"/>
        </w:numPr>
        <w:rPr>
          <w:rFonts w:ascii="Aptos Display" w:hAnsi="Aptos Display" w:cs="Calibri"/>
        </w:rPr>
      </w:pPr>
      <w:r w:rsidRPr="009564FA">
        <w:rPr>
          <w:rFonts w:ascii="Aptos Display" w:hAnsi="Aptos Display" w:cs="Calibri"/>
        </w:rPr>
        <w:t xml:space="preserve">Torsdag den 30. april 2026 – med efterfølgende Generalforsamling </w:t>
      </w:r>
    </w:p>
    <w:p w14:paraId="29A5A099" w14:textId="527C3FF2" w:rsidR="009564FA" w:rsidRPr="009564FA" w:rsidRDefault="009564FA" w:rsidP="009564FA">
      <w:pPr>
        <w:pStyle w:val="Listeafsnit"/>
        <w:numPr>
          <w:ilvl w:val="0"/>
          <w:numId w:val="1"/>
        </w:numPr>
        <w:rPr>
          <w:rFonts w:ascii="Aptos Display" w:hAnsi="Aptos Display" w:cs="Calibri"/>
        </w:rPr>
      </w:pPr>
      <w:r w:rsidRPr="009564FA">
        <w:rPr>
          <w:rFonts w:ascii="Aptos Display" w:hAnsi="Aptos Display" w:cs="Calibri"/>
        </w:rPr>
        <w:t xml:space="preserve">Torsdag den 10. september 2026 </w:t>
      </w:r>
    </w:p>
    <w:p w14:paraId="204CB1DC" w14:textId="19BE4B99" w:rsidR="009564FA" w:rsidRPr="00AF0222" w:rsidRDefault="009564FA" w:rsidP="009564FA">
      <w:pPr>
        <w:pStyle w:val="Listeafsnit"/>
        <w:numPr>
          <w:ilvl w:val="0"/>
          <w:numId w:val="1"/>
        </w:numPr>
        <w:rPr>
          <w:rFonts w:ascii="Aptos Display" w:hAnsi="Aptos Display" w:cs="Calibri"/>
        </w:rPr>
      </w:pPr>
      <w:r w:rsidRPr="009564FA">
        <w:rPr>
          <w:rFonts w:ascii="Aptos Display" w:hAnsi="Aptos Display" w:cs="Calibri"/>
        </w:rPr>
        <w:t xml:space="preserve">Torsdag den 5. november 2026 </w:t>
      </w:r>
      <w:r w:rsidRPr="009564FA">
        <w:rPr>
          <w:rFonts w:ascii="Aptos Display" w:hAnsi="Aptos Display" w:cs="Calibri"/>
        </w:rPr>
        <w:br/>
      </w:r>
      <w:r w:rsidRPr="00AF0222">
        <w:rPr>
          <w:rFonts w:ascii="Aptos Display" w:hAnsi="Aptos Display" w:cs="Calibri"/>
        </w:rPr>
        <w:br/>
      </w:r>
    </w:p>
    <w:p w14:paraId="1AFA4DB4" w14:textId="4F0D8B86" w:rsidR="0011346E" w:rsidRPr="009564FA" w:rsidRDefault="009564FA" w:rsidP="009564FA">
      <w:pPr>
        <w:ind w:left="360"/>
        <w:jc w:val="center"/>
        <w:rPr>
          <w:rFonts w:ascii="Aptos Display" w:hAnsi="Aptos Display" w:cs="Calibri"/>
          <w:b/>
          <w:bCs/>
          <w:i/>
          <w:iCs/>
        </w:rPr>
      </w:pPr>
      <w:r w:rsidRPr="009564FA">
        <w:rPr>
          <w:rFonts w:ascii="Aptos Display" w:hAnsi="Aptos Display" w:cs="Calibri"/>
          <w:b/>
          <w:bCs/>
          <w:i/>
          <w:iCs/>
        </w:rPr>
        <w:t xml:space="preserve">Vi vil gerne ønske alle vores kunder og samarbejdspartnere en rigtig glædelig jul og et godt nytår. </w:t>
      </w:r>
      <w:r w:rsidRPr="009564FA">
        <w:rPr>
          <w:rFonts w:ascii="Aptos Display" w:hAnsi="Aptos Display" w:cs="Calibri"/>
          <w:b/>
          <w:bCs/>
          <w:i/>
          <w:iCs/>
        </w:rPr>
        <w:br/>
        <w:t>Bestyrelsen for Jammerbugt Forsyning A/S</w:t>
      </w:r>
    </w:p>
    <w:sectPr w:rsidR="0011346E" w:rsidRPr="009564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85pt;height:18.6pt" o:bullet="t">
        <v:imagedata r:id="rId1" o:title=""/>
      </v:shape>
    </w:pict>
  </w:numPicBullet>
  <w:abstractNum w:abstractNumId="0" w15:restartNumberingAfterBreak="0">
    <w:nsid w:val="0000000F"/>
    <w:multiLevelType w:val="multilevel"/>
    <w:tmpl w:val="0000000F"/>
    <w:lvl w:ilvl="0">
      <w:start w:val="1"/>
      <w:numFmt w:val="bullet"/>
      <w:lvlText w:val=""/>
      <w:lvlPicBulletId w:val="0"/>
      <w:lvlJc w:val="left"/>
      <w:pPr>
        <w:tabs>
          <w:tab w:val="num" w:pos="584"/>
        </w:tabs>
        <w:ind w:left="584" w:hanging="271"/>
      </w:pPr>
      <w:rPr>
        <w:rFonts w:ascii="Symbol" w:eastAsia="Symbol" w:hAnsi="Symbol" w:cs="Symbol"/>
        <w:sz w:val="1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62A1CA9"/>
    <w:multiLevelType w:val="hybridMultilevel"/>
    <w:tmpl w:val="0284BE76"/>
    <w:lvl w:ilvl="0" w:tplc="15CCA1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96539">
    <w:abstractNumId w:val="1"/>
  </w:num>
  <w:num w:numId="2" w16cid:durableId="37211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FA"/>
    <w:rsid w:val="00064173"/>
    <w:rsid w:val="00094B97"/>
    <w:rsid w:val="0011346E"/>
    <w:rsid w:val="004926A0"/>
    <w:rsid w:val="004B5643"/>
    <w:rsid w:val="007879CD"/>
    <w:rsid w:val="008956C1"/>
    <w:rsid w:val="009564FA"/>
    <w:rsid w:val="00AF0222"/>
    <w:rsid w:val="00B655B6"/>
    <w:rsid w:val="00E31D87"/>
    <w:rsid w:val="00F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03E72C"/>
  <w15:chartTrackingRefBased/>
  <w15:docId w15:val="{449B8BC8-47DF-4899-9EB8-6F078C01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FA"/>
  </w:style>
  <w:style w:type="paragraph" w:styleId="Overskrift1">
    <w:name w:val="heading 1"/>
    <w:basedOn w:val="Normal"/>
    <w:next w:val="Normal"/>
    <w:link w:val="Overskrift1Tegn"/>
    <w:uiPriority w:val="9"/>
    <w:qFormat/>
    <w:rsid w:val="00956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6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6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6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6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6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6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6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6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56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56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56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564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564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564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564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564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564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56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56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56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56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56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564F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564F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564F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56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564F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564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222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Visby Wickberg</dc:creator>
  <cp:keywords/>
  <dc:description/>
  <cp:lastModifiedBy>Camilla Visby Wickberg</cp:lastModifiedBy>
  <cp:revision>2</cp:revision>
  <dcterms:created xsi:type="dcterms:W3CDTF">2025-12-10T12:39:00Z</dcterms:created>
  <dcterms:modified xsi:type="dcterms:W3CDTF">2025-12-10T12:39:00Z</dcterms:modified>
</cp:coreProperties>
</file>